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关于门户网站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月考核情况的通报</w:t>
      </w:r>
    </w:p>
    <w:p>
      <w:pPr>
        <w:jc w:val="left"/>
        <w:rPr>
          <w:rFonts w:ascii="仿宋" w:hAnsi="仿宋" w:eastAsia="仿宋" w:cs="宋体"/>
          <w:kern w:val="0"/>
          <w:sz w:val="13"/>
          <w:szCs w:val="13"/>
        </w:rPr>
      </w:pPr>
    </w:p>
    <w:p>
      <w:pPr>
        <w:ind w:firstLine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根据《杭州市审管办（公资办）关于加强门户网站建设的实施办法》（杭审管办[2015]13号）,现将门户网站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月考核情况通报如下: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区县（市）审管办（行政服务中心）考核组</w:t>
      </w:r>
    </w:p>
    <w:p>
      <w:pPr>
        <w:spacing w:line="560" w:lineRule="exact"/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月，各区县（市）审管办（行政服务中心）报送并被</w:t>
      </w:r>
    </w:p>
    <w:p>
      <w:pPr>
        <w:pStyle w:val="4"/>
        <w:numPr>
          <w:ilvl w:val="0"/>
          <w:numId w:val="0"/>
        </w:num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采用区县动态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15家参加考核单位中有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家超过及格线, 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17.5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2月</w:t>
      </w:r>
      <w:r>
        <w:rPr>
          <w:rFonts w:hint="eastAsia" w:ascii="仿宋" w:hAnsi="仿宋" w:eastAsia="仿宋" w:cs="宋体"/>
          <w:kern w:val="0"/>
          <w:sz w:val="32"/>
          <w:szCs w:val="32"/>
        </w:rPr>
        <w:t>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富阳区行政服务中心、钱塘新区管委会。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1-2月</w:t>
      </w:r>
      <w:r>
        <w:rPr>
          <w:rFonts w:hint="eastAsia" w:ascii="仿宋" w:hAnsi="仿宋" w:eastAsia="仿宋" w:cs="宋体"/>
          <w:kern w:val="0"/>
          <w:sz w:val="32"/>
          <w:szCs w:val="32"/>
        </w:rPr>
        <w:t>累计得分前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钱塘新区管委会、富阳区行政服务中心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（具体得分和排名详见附表1）。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机关处室及直属事业单位考核组</w:t>
      </w:r>
    </w:p>
    <w:p>
      <w:pPr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月份，机关各处室及直属事业单位认真维护各自责任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栏目，更新及时，审核到位，没有出现扣分。报送并被采用中心动态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1-2月累计23篇；</w:t>
      </w:r>
      <w:r>
        <w:rPr>
          <w:rFonts w:hint="eastAsia" w:ascii="仿宋" w:hAnsi="仿宋" w:eastAsia="仿宋" w:cs="宋体"/>
          <w:kern w:val="0"/>
          <w:sz w:val="32"/>
          <w:szCs w:val="32"/>
        </w:rPr>
        <w:t>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分，8家参加考核单位中有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家超过及格线，达标率为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37.5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%。得分前两位的是公共资源交易中心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、秘书处。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1-2月累计得分前两位的是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、秘书处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（具体得分和排名详见附表2）。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，省里将对政务服务类网站进行重点检查，网站牵头管理处室和栏目维护责任处室要</w:t>
      </w:r>
      <w:r>
        <w:rPr>
          <w:rFonts w:hint="eastAsia" w:ascii="仿宋" w:hAnsi="仿宋" w:eastAsia="仿宋"/>
          <w:sz w:val="32"/>
          <w:szCs w:val="32"/>
        </w:rPr>
        <w:t>提高政治意识，增强责任意识，发挥主体作用，确保网站维护不出差错，共同努力把门户网站建设好。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网站建设考核领导小组</w:t>
      </w: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发：各区县（市）审管办（行政服务中心）、</w:t>
      </w:r>
      <w:r>
        <w:rPr>
          <w:rFonts w:hint="eastAsia" w:ascii="仿宋" w:hAnsi="仿宋" w:eastAsia="仿宋" w:cs="宋体"/>
          <w:kern w:val="0"/>
          <w:sz w:val="30"/>
          <w:szCs w:val="30"/>
        </w:rPr>
        <w:t>开发区</w:t>
      </w:r>
      <w:r>
        <w:rPr>
          <w:rFonts w:hint="eastAsia" w:ascii="仿宋" w:hAnsi="仿宋" w:eastAsia="仿宋"/>
          <w:sz w:val="32"/>
          <w:szCs w:val="32"/>
        </w:rPr>
        <w:t xml:space="preserve">行政服务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中心;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各处室、直属事业单位信息员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送：市审管办党组成员；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各处室、直属事业单位主要负责人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附表1：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区县（市）审管办考核组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tbl>
      <w:tblPr>
        <w:tblStyle w:val="2"/>
        <w:tblW w:w="1488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939"/>
        <w:gridCol w:w="851"/>
        <w:gridCol w:w="992"/>
        <w:gridCol w:w="825"/>
        <w:gridCol w:w="876"/>
        <w:gridCol w:w="855"/>
        <w:gridCol w:w="846"/>
        <w:gridCol w:w="709"/>
        <w:gridCol w:w="777"/>
        <w:gridCol w:w="782"/>
        <w:gridCol w:w="851"/>
        <w:gridCol w:w="708"/>
        <w:gridCol w:w="816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524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8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1-2月得分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3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0.8 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 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20.75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江干区审管办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拱墅区审管办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20.75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高新（滨江）行政服务中心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萧山区办事服务中心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20.75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余杭区行政服务中心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桐庐县行政服务中心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淳安县审管办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建德市审管办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20.75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富阳区行政服务中心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62.25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83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临安市审管办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 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钱塘新区管委会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124.5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附表2：</w:t>
      </w:r>
    </w:p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机关处室及直属事业单位考核组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14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23"/>
        <w:gridCol w:w="1050"/>
        <w:gridCol w:w="979"/>
        <w:gridCol w:w="1020"/>
        <w:gridCol w:w="959"/>
        <w:gridCol w:w="870"/>
        <w:gridCol w:w="855"/>
        <w:gridCol w:w="900"/>
        <w:gridCol w:w="748"/>
        <w:gridCol w:w="693"/>
        <w:gridCol w:w="693"/>
        <w:gridCol w:w="867"/>
        <w:gridCol w:w="622"/>
        <w:gridCol w:w="698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558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6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1-2月得分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5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1月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1-2月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-2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2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6.6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17.5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审批管理处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交易管理处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7.2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机关党委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5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5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16.6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16.6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公共资源交易中心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4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4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13.3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27.8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投资项目审批代办服务中心（中介中心）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市民之家管理服务中心（大厅办）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1 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3.3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</w:tbl>
    <w:p>
      <w:pPr>
        <w:jc w:val="center"/>
        <w:rPr>
          <w:rFonts w:hint="eastAsia" w:ascii="仿宋" w:hAnsi="仿宋" w:eastAsia="仿宋"/>
          <w:sz w:val="24"/>
          <w:lang w:val="en-US" w:eastAsia="zh-CN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7B2"/>
    <w:multiLevelType w:val="multilevel"/>
    <w:tmpl w:val="6B5C77B2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35C82"/>
    <w:rsid w:val="17C43B83"/>
    <w:rsid w:val="1C935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2020-03-02T01:32:00Z</dcterms:created>
  <dc:creator>匿名用户</dc:creator>
  <cp:lastModifiedBy>匿名用户</cp:lastModifiedBy>
  <dcterms:modified xsi:type="dcterms:W3CDTF">2020-03-03T02:10:07Z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